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FCB9" w14:textId="77777777" w:rsidR="00EE3F8B" w:rsidRDefault="00EE3F8B" w:rsidP="00A5127D">
      <w:pPr>
        <w:spacing w:line="240" w:lineRule="auto"/>
        <w:jc w:val="center"/>
        <w:rPr>
          <w:rFonts w:ascii="Candara" w:hAnsi="Candara" w:cstheme="minorHAnsi"/>
          <w:b/>
          <w:color w:val="002060"/>
          <w:sz w:val="24"/>
          <w:szCs w:val="24"/>
        </w:rPr>
      </w:pPr>
    </w:p>
    <w:p w14:paraId="312F1442" w14:textId="77777777" w:rsidR="00A5127D" w:rsidRPr="00A5127D" w:rsidRDefault="00A5127D" w:rsidP="00A5127D">
      <w:pPr>
        <w:spacing w:line="240" w:lineRule="auto"/>
        <w:jc w:val="center"/>
        <w:rPr>
          <w:rFonts w:ascii="Candara" w:hAnsi="Candara" w:cstheme="minorHAnsi"/>
          <w:b/>
          <w:color w:val="002060"/>
          <w:sz w:val="56"/>
          <w:szCs w:val="56"/>
        </w:rPr>
      </w:pPr>
      <w:r w:rsidRPr="00A5127D">
        <w:rPr>
          <w:rFonts w:ascii="Candara" w:hAnsi="Candara" w:cstheme="minorHAnsi"/>
          <w:b/>
          <w:color w:val="002060"/>
          <w:sz w:val="56"/>
          <w:szCs w:val="56"/>
        </w:rPr>
        <w:t>Crisis Residential Program</w:t>
      </w:r>
    </w:p>
    <w:p w14:paraId="7628F3A7" w14:textId="77777777" w:rsidR="00A5127D" w:rsidRPr="00EE3F8B" w:rsidRDefault="00A5127D" w:rsidP="00A5127D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E3F8B">
        <w:rPr>
          <w:rFonts w:asciiTheme="majorHAnsi" w:hAnsiTheme="majorHAnsi" w:cstheme="majorHAnsi"/>
          <w:sz w:val="36"/>
          <w:szCs w:val="36"/>
        </w:rPr>
        <w:t>REFERRAL CHECKLIST</w:t>
      </w:r>
    </w:p>
    <w:p w14:paraId="1C18390B" w14:textId="77777777" w:rsidR="00A5127D" w:rsidRPr="00DA1A8B" w:rsidRDefault="00A5127D" w:rsidP="00A5127D">
      <w:pPr>
        <w:jc w:val="center"/>
        <w:rPr>
          <w:rFonts w:ascii="Candara" w:hAnsi="Candara" w:cstheme="majorHAnsi"/>
          <w:sz w:val="26"/>
          <w:szCs w:val="26"/>
          <w:u w:val="single"/>
        </w:rPr>
      </w:pPr>
      <w:r w:rsidRPr="00DA1A8B">
        <w:rPr>
          <w:rFonts w:ascii="Candara" w:hAnsi="Candara" w:cstheme="majorHAnsi"/>
          <w:sz w:val="26"/>
          <w:szCs w:val="26"/>
          <w:u w:val="single"/>
        </w:rPr>
        <w:t>Admission Criteria</w:t>
      </w:r>
    </w:p>
    <w:p w14:paraId="685119B5" w14:textId="4EE995D0" w:rsidR="00A5127D" w:rsidRPr="00DA1A8B" w:rsidRDefault="00DA1A8B" w:rsidP="007F5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7"/>
        </w:tabs>
        <w:jc w:val="both"/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-117216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BA6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A5127D" w:rsidRPr="00DA1A8B">
        <w:rPr>
          <w:rFonts w:ascii="Candara" w:hAnsi="Candara" w:cstheme="majorHAnsi"/>
          <w:b/>
          <w:sz w:val="26"/>
          <w:szCs w:val="26"/>
        </w:rPr>
        <w:t xml:space="preserve"> Sacramento County Resident</w:t>
      </w:r>
      <w:r>
        <w:rPr>
          <w:rFonts w:ascii="Candara" w:hAnsi="Candara" w:cstheme="majorHAnsi"/>
          <w:b/>
          <w:sz w:val="26"/>
          <w:szCs w:val="26"/>
        </w:rPr>
        <w:t xml:space="preserve">   </w:t>
      </w:r>
      <w:r w:rsidR="00A5127D" w:rsidRPr="00DA1A8B">
        <w:rPr>
          <w:rFonts w:ascii="Candara" w:hAnsi="Candara" w:cstheme="majorHAnsi"/>
          <w:b/>
          <w:sz w:val="26"/>
          <w:szCs w:val="26"/>
        </w:rPr>
        <w:tab/>
      </w:r>
      <w:sdt>
        <w:sdtPr>
          <w:rPr>
            <w:rFonts w:ascii="Candara" w:hAnsi="Candara" w:cstheme="majorHAnsi"/>
            <w:b/>
            <w:sz w:val="26"/>
            <w:szCs w:val="26"/>
          </w:rPr>
          <w:id w:val="-62007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A5127D" w:rsidRPr="00DA1A8B">
        <w:rPr>
          <w:rFonts w:ascii="Candara" w:hAnsi="Candara" w:cstheme="majorHAnsi"/>
          <w:b/>
          <w:sz w:val="26"/>
          <w:szCs w:val="26"/>
        </w:rPr>
        <w:t xml:space="preserve"> Target Pop. Diagnosis</w:t>
      </w:r>
    </w:p>
    <w:p w14:paraId="0A54363C" w14:textId="77777777" w:rsidR="00A5127D" w:rsidRPr="00DA1A8B" w:rsidRDefault="00DA1A8B" w:rsidP="007F5B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663"/>
        </w:tabs>
        <w:jc w:val="both"/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76388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27D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A5127D" w:rsidRPr="00DA1A8B">
        <w:rPr>
          <w:rFonts w:ascii="Candara" w:hAnsi="Candara" w:cstheme="majorHAnsi"/>
          <w:b/>
          <w:sz w:val="26"/>
          <w:szCs w:val="26"/>
        </w:rPr>
        <w:t xml:space="preserve"> Ages 18-29</w:t>
      </w:r>
      <w:r w:rsidR="00A5127D" w:rsidRPr="00DA1A8B">
        <w:rPr>
          <w:rFonts w:ascii="Candara" w:hAnsi="Candara" w:cstheme="majorHAnsi"/>
          <w:b/>
          <w:sz w:val="26"/>
          <w:szCs w:val="26"/>
        </w:rPr>
        <w:tab/>
      </w:r>
      <w:r w:rsidR="00A5127D" w:rsidRPr="00DA1A8B">
        <w:rPr>
          <w:rFonts w:ascii="Candara" w:hAnsi="Candara" w:cstheme="majorHAnsi"/>
          <w:b/>
          <w:sz w:val="26"/>
          <w:szCs w:val="26"/>
        </w:rPr>
        <w:tab/>
      </w:r>
      <w:r w:rsidR="00A5127D" w:rsidRPr="00DA1A8B">
        <w:rPr>
          <w:rFonts w:ascii="Candara" w:hAnsi="Candara" w:cstheme="majorHAnsi"/>
          <w:b/>
          <w:sz w:val="26"/>
          <w:szCs w:val="26"/>
        </w:rPr>
        <w:tab/>
      </w:r>
      <w:r w:rsidR="00A5127D" w:rsidRPr="00DA1A8B">
        <w:rPr>
          <w:rFonts w:ascii="Candara" w:hAnsi="Candara" w:cstheme="majorHAnsi"/>
          <w:b/>
          <w:sz w:val="26"/>
          <w:szCs w:val="26"/>
        </w:rPr>
        <w:tab/>
      </w:r>
      <w:sdt>
        <w:sdtPr>
          <w:rPr>
            <w:rFonts w:ascii="Candara" w:hAnsi="Candara" w:cstheme="majorHAnsi"/>
            <w:b/>
            <w:sz w:val="26"/>
            <w:szCs w:val="26"/>
          </w:rPr>
          <w:id w:val="-13973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27D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A5127D" w:rsidRPr="00DA1A8B">
        <w:rPr>
          <w:rFonts w:ascii="Candara" w:hAnsi="Candara" w:cstheme="majorHAnsi"/>
          <w:b/>
          <w:sz w:val="26"/>
          <w:szCs w:val="26"/>
        </w:rPr>
        <w:t xml:space="preserve"> Medi-Cal/Medi-Cal eligible</w:t>
      </w:r>
      <w:r w:rsidR="00373B99" w:rsidRPr="00DA1A8B">
        <w:rPr>
          <w:rFonts w:ascii="Candara" w:hAnsi="Candara" w:cstheme="majorHAnsi"/>
          <w:b/>
          <w:sz w:val="26"/>
          <w:szCs w:val="26"/>
        </w:rPr>
        <w:t>/uninsured</w:t>
      </w:r>
    </w:p>
    <w:p w14:paraId="15DF0343" w14:textId="3FC17160" w:rsidR="001D3CD8" w:rsidRPr="00DA1A8B" w:rsidRDefault="00DA1A8B" w:rsidP="007F5B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324"/>
        </w:tabs>
        <w:jc w:val="both"/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49014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Ambulatory</w:t>
      </w:r>
      <w:r w:rsidR="00373B99" w:rsidRPr="00DA1A8B">
        <w:rPr>
          <w:rFonts w:ascii="Candara" w:hAnsi="Candara" w:cstheme="majorHAnsi"/>
          <w:b/>
          <w:sz w:val="26"/>
          <w:szCs w:val="26"/>
        </w:rPr>
        <w:tab/>
      </w:r>
      <w:r w:rsidR="00373B99" w:rsidRPr="00DA1A8B">
        <w:rPr>
          <w:rFonts w:ascii="Candara" w:hAnsi="Candara" w:cstheme="majorHAnsi"/>
          <w:b/>
          <w:sz w:val="26"/>
          <w:szCs w:val="26"/>
        </w:rPr>
        <w:tab/>
      </w:r>
      <w:r w:rsidR="00373B99" w:rsidRPr="00DA1A8B">
        <w:rPr>
          <w:rFonts w:ascii="Candara" w:hAnsi="Candara" w:cstheme="majorHAnsi"/>
          <w:b/>
          <w:sz w:val="26"/>
          <w:szCs w:val="26"/>
        </w:rPr>
        <w:tab/>
      </w:r>
      <w:r w:rsidR="00373B99" w:rsidRPr="00DA1A8B">
        <w:rPr>
          <w:rFonts w:ascii="Candara" w:hAnsi="Candara" w:cstheme="majorHAnsi"/>
          <w:b/>
          <w:sz w:val="26"/>
          <w:szCs w:val="26"/>
        </w:rPr>
        <w:tab/>
      </w:r>
      <w:sdt>
        <w:sdtPr>
          <w:rPr>
            <w:rFonts w:ascii="Candara" w:hAnsi="Candara" w:cstheme="majorHAnsi"/>
            <w:b/>
            <w:sz w:val="26"/>
            <w:szCs w:val="26"/>
          </w:rPr>
          <w:id w:val="-55092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Willingness to participate</w:t>
      </w:r>
    </w:p>
    <w:p w14:paraId="3B830A61" w14:textId="77777777" w:rsidR="00373B99" w:rsidRPr="00DA1A8B" w:rsidRDefault="00DA1A8B" w:rsidP="007F5BA6">
      <w:pPr>
        <w:tabs>
          <w:tab w:val="left" w:pos="1440"/>
        </w:tabs>
        <w:jc w:val="both"/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213004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Referral must be voluntary</w:t>
      </w:r>
    </w:p>
    <w:p w14:paraId="2D31FFD5" w14:textId="77777777" w:rsidR="00373B99" w:rsidRPr="007F5BA6" w:rsidRDefault="00373B99" w:rsidP="00373B99">
      <w:pPr>
        <w:tabs>
          <w:tab w:val="left" w:pos="1440"/>
        </w:tabs>
        <w:jc w:val="center"/>
        <w:rPr>
          <w:rFonts w:ascii="Candara" w:hAnsi="Candara" w:cstheme="majorHAnsi"/>
          <w:sz w:val="30"/>
          <w:szCs w:val="30"/>
          <w:u w:val="single"/>
        </w:rPr>
      </w:pPr>
      <w:r w:rsidRPr="007F5BA6">
        <w:rPr>
          <w:rFonts w:ascii="Candara" w:hAnsi="Candara" w:cstheme="majorHAnsi"/>
          <w:sz w:val="30"/>
          <w:szCs w:val="30"/>
          <w:u w:val="single"/>
        </w:rPr>
        <w:t>Exclusionary Criteria</w:t>
      </w:r>
    </w:p>
    <w:p w14:paraId="72306AFD" w14:textId="77777777" w:rsidR="00373B99" w:rsidRPr="00DA1A8B" w:rsidRDefault="00DA1A8B" w:rsidP="007F5B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449"/>
        </w:tabs>
        <w:jc w:val="both"/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192891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 Registered Sex Offender</w:t>
      </w:r>
      <w:r w:rsidR="00373B99" w:rsidRPr="00DA1A8B">
        <w:rPr>
          <w:rFonts w:ascii="Candara" w:hAnsi="Candara" w:cstheme="majorHAnsi"/>
          <w:b/>
          <w:sz w:val="26"/>
          <w:szCs w:val="26"/>
        </w:rPr>
        <w:tab/>
      </w:r>
      <w:r w:rsidR="00373B99" w:rsidRPr="00DA1A8B">
        <w:rPr>
          <w:rFonts w:ascii="Candara" w:hAnsi="Candara" w:cstheme="majorHAnsi"/>
          <w:b/>
          <w:sz w:val="26"/>
          <w:szCs w:val="26"/>
        </w:rPr>
        <w:tab/>
      </w:r>
      <w:sdt>
        <w:sdtPr>
          <w:rPr>
            <w:rFonts w:ascii="Candara" w:hAnsi="Candara" w:cstheme="majorHAnsi"/>
            <w:b/>
            <w:sz w:val="26"/>
            <w:szCs w:val="26"/>
          </w:rPr>
          <w:id w:val="60778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Incontinence</w:t>
      </w:r>
    </w:p>
    <w:p w14:paraId="4685593B" w14:textId="77777777" w:rsidR="00373B99" w:rsidRPr="00DA1A8B" w:rsidRDefault="00DA1A8B" w:rsidP="007F5BA6">
      <w:pPr>
        <w:tabs>
          <w:tab w:val="left" w:pos="2160"/>
          <w:tab w:val="left" w:pos="2880"/>
          <w:tab w:val="left" w:pos="3600"/>
          <w:tab w:val="left" w:pos="4320"/>
          <w:tab w:val="left" w:pos="5449"/>
        </w:tabs>
        <w:jc w:val="both"/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90349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Conviction of Arson</w:t>
      </w:r>
      <w:r w:rsidR="00373B99" w:rsidRPr="00DA1A8B">
        <w:rPr>
          <w:rFonts w:ascii="Candara" w:hAnsi="Candara" w:cstheme="majorHAnsi"/>
          <w:b/>
          <w:sz w:val="26"/>
          <w:szCs w:val="26"/>
        </w:rPr>
        <w:tab/>
      </w:r>
      <w:r w:rsidR="00373B99" w:rsidRPr="00DA1A8B">
        <w:rPr>
          <w:rFonts w:ascii="Candara" w:hAnsi="Candara" w:cstheme="majorHAnsi"/>
          <w:b/>
          <w:sz w:val="26"/>
          <w:szCs w:val="26"/>
        </w:rPr>
        <w:tab/>
      </w:r>
      <w:r w:rsidR="00373B99" w:rsidRPr="00DA1A8B">
        <w:rPr>
          <w:rFonts w:ascii="Candara" w:hAnsi="Candara" w:cstheme="majorHAnsi"/>
          <w:b/>
          <w:sz w:val="26"/>
          <w:szCs w:val="26"/>
        </w:rPr>
        <w:tab/>
      </w:r>
      <w:sdt>
        <w:sdtPr>
          <w:rPr>
            <w:rFonts w:ascii="Candara" w:hAnsi="Candara" w:cstheme="majorHAnsi"/>
            <w:b/>
            <w:sz w:val="26"/>
            <w:szCs w:val="26"/>
          </w:rPr>
          <w:id w:val="4380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Private Insurance</w:t>
      </w:r>
    </w:p>
    <w:p w14:paraId="04BD06E0" w14:textId="0E6A8CE0" w:rsidR="00373B99" w:rsidRPr="00DA1A8B" w:rsidRDefault="00DA1A8B" w:rsidP="007F5BA6">
      <w:pPr>
        <w:tabs>
          <w:tab w:val="left" w:pos="1557"/>
          <w:tab w:val="left" w:pos="6091"/>
        </w:tabs>
        <w:jc w:val="both"/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13964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Conviction for Drug Trafficking  </w:t>
      </w:r>
      <w:r>
        <w:rPr>
          <w:rFonts w:ascii="Candara" w:hAnsi="Candara" w:cstheme="majorHAnsi"/>
          <w:b/>
          <w:sz w:val="26"/>
          <w:szCs w:val="26"/>
        </w:rPr>
        <w:t xml:space="preserve">      </w:t>
      </w:r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 </w:t>
      </w:r>
      <w:sdt>
        <w:sdtPr>
          <w:rPr>
            <w:rFonts w:ascii="Candara" w:hAnsi="Candara" w:cstheme="majorHAnsi"/>
            <w:b/>
            <w:sz w:val="26"/>
            <w:szCs w:val="26"/>
          </w:rPr>
          <w:id w:val="194449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Out of County Medi-Cal (some exceptions)</w:t>
      </w:r>
    </w:p>
    <w:p w14:paraId="62BD7C11" w14:textId="2FB4421D" w:rsidR="00373B99" w:rsidRPr="00DA1A8B" w:rsidRDefault="00DA1A8B" w:rsidP="007F5BA6">
      <w:pPr>
        <w:tabs>
          <w:tab w:val="left" w:pos="2452"/>
          <w:tab w:val="left" w:pos="5663"/>
        </w:tabs>
        <w:jc w:val="both"/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130743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Unable to Ambulate Independently  </w:t>
      </w:r>
      <w:sdt>
        <w:sdtPr>
          <w:rPr>
            <w:rFonts w:ascii="Candara" w:hAnsi="Candara" w:cstheme="majorHAnsi"/>
            <w:b/>
            <w:sz w:val="26"/>
            <w:szCs w:val="26"/>
          </w:rPr>
          <w:id w:val="6800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Unable to Self-Manage Medical Condition</w:t>
      </w:r>
    </w:p>
    <w:p w14:paraId="1A4D76F6" w14:textId="77777777" w:rsidR="00373B99" w:rsidRPr="00DA1A8B" w:rsidRDefault="00DA1A8B" w:rsidP="007F5BA6">
      <w:pPr>
        <w:tabs>
          <w:tab w:val="left" w:pos="1226"/>
        </w:tabs>
        <w:jc w:val="both"/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209365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99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373B99" w:rsidRPr="00DA1A8B">
        <w:rPr>
          <w:rFonts w:ascii="Candara" w:hAnsi="Candara" w:cstheme="majorHAnsi"/>
          <w:b/>
          <w:sz w:val="26"/>
          <w:szCs w:val="26"/>
        </w:rPr>
        <w:t xml:space="preserve"> Has active Tuberculosis (TB)</w:t>
      </w:r>
    </w:p>
    <w:p w14:paraId="28D98C97" w14:textId="77777777" w:rsidR="00373B99" w:rsidRPr="007F5BA6" w:rsidRDefault="00373B99" w:rsidP="00373B99">
      <w:pPr>
        <w:tabs>
          <w:tab w:val="left" w:pos="1226"/>
        </w:tabs>
        <w:jc w:val="center"/>
        <w:rPr>
          <w:rFonts w:ascii="Candara" w:hAnsi="Candara" w:cstheme="majorHAnsi"/>
          <w:sz w:val="30"/>
          <w:szCs w:val="30"/>
          <w:u w:val="single"/>
        </w:rPr>
      </w:pPr>
      <w:r w:rsidRPr="007F5BA6">
        <w:rPr>
          <w:rFonts w:ascii="Candara" w:hAnsi="Candara" w:cstheme="majorHAnsi"/>
          <w:sz w:val="30"/>
          <w:szCs w:val="30"/>
          <w:u w:val="single"/>
        </w:rPr>
        <w:t>Documents Needed for Referral</w:t>
      </w:r>
    </w:p>
    <w:p w14:paraId="3CF352CC" w14:textId="77777777" w:rsidR="00373B99" w:rsidRPr="00DA1A8B" w:rsidRDefault="00DA1A8B" w:rsidP="007F5BA6">
      <w:pPr>
        <w:tabs>
          <w:tab w:val="left" w:pos="1226"/>
          <w:tab w:val="left" w:pos="1440"/>
          <w:tab w:val="left" w:pos="2160"/>
          <w:tab w:val="left" w:pos="2880"/>
          <w:tab w:val="left" w:pos="3600"/>
          <w:tab w:val="left" w:pos="4320"/>
          <w:tab w:val="left" w:pos="5994"/>
        </w:tabs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-127084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BA6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7F5BA6" w:rsidRPr="00DA1A8B">
        <w:rPr>
          <w:rFonts w:ascii="Candara" w:hAnsi="Candara" w:cstheme="majorHAnsi"/>
          <w:b/>
          <w:sz w:val="26"/>
          <w:szCs w:val="26"/>
        </w:rPr>
        <w:t xml:space="preserve"> CRP Referral Form</w:t>
      </w:r>
      <w:r w:rsidR="007F5BA6" w:rsidRPr="00DA1A8B">
        <w:rPr>
          <w:rFonts w:ascii="Candara" w:hAnsi="Candara" w:cstheme="majorHAnsi"/>
          <w:b/>
          <w:sz w:val="26"/>
          <w:szCs w:val="26"/>
        </w:rPr>
        <w:tab/>
      </w:r>
      <w:r w:rsidR="007F5BA6" w:rsidRPr="00DA1A8B">
        <w:rPr>
          <w:rFonts w:ascii="Candara" w:hAnsi="Candara" w:cstheme="majorHAnsi"/>
          <w:b/>
          <w:sz w:val="26"/>
          <w:szCs w:val="26"/>
        </w:rPr>
        <w:tab/>
      </w:r>
      <w:r w:rsidR="007F5BA6" w:rsidRPr="00DA1A8B">
        <w:rPr>
          <w:rFonts w:ascii="Candara" w:hAnsi="Candara" w:cstheme="majorHAnsi"/>
          <w:b/>
          <w:sz w:val="26"/>
          <w:szCs w:val="26"/>
        </w:rPr>
        <w:tab/>
      </w:r>
      <w:sdt>
        <w:sdtPr>
          <w:rPr>
            <w:rFonts w:ascii="Candara" w:hAnsi="Candara" w:cstheme="majorHAnsi"/>
            <w:b/>
            <w:sz w:val="26"/>
            <w:szCs w:val="26"/>
          </w:rPr>
          <w:id w:val="-9929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BA6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7F5BA6" w:rsidRPr="00DA1A8B">
        <w:rPr>
          <w:rFonts w:ascii="Candara" w:hAnsi="Candara" w:cstheme="majorHAnsi"/>
          <w:b/>
          <w:sz w:val="26"/>
          <w:szCs w:val="26"/>
        </w:rPr>
        <w:t xml:space="preserve"> LIC 602</w:t>
      </w:r>
    </w:p>
    <w:p w14:paraId="5DBC430F" w14:textId="304DB20C" w:rsidR="007F5BA6" w:rsidRPr="00DA1A8B" w:rsidRDefault="00DA1A8B" w:rsidP="007F5BA6">
      <w:pPr>
        <w:tabs>
          <w:tab w:val="left" w:pos="1226"/>
        </w:tabs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-74179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BA6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7F5BA6" w:rsidRPr="00DA1A8B">
        <w:rPr>
          <w:rFonts w:ascii="Candara" w:hAnsi="Candara" w:cstheme="majorHAnsi"/>
          <w:b/>
          <w:sz w:val="26"/>
          <w:szCs w:val="26"/>
        </w:rPr>
        <w:t xml:space="preserve"> TB results OR proof of placement </w:t>
      </w:r>
    </w:p>
    <w:p w14:paraId="33550FDA" w14:textId="6F887E2C" w:rsidR="009F5398" w:rsidRPr="00DA1A8B" w:rsidRDefault="00DA1A8B" w:rsidP="009F5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324"/>
        </w:tabs>
        <w:jc w:val="both"/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-103002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98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9F5398" w:rsidRPr="00DA1A8B">
        <w:rPr>
          <w:rFonts w:ascii="Candara" w:hAnsi="Candara" w:cstheme="majorHAnsi"/>
          <w:b/>
          <w:sz w:val="26"/>
          <w:szCs w:val="26"/>
        </w:rPr>
        <w:t xml:space="preserve"> Tentative Discharge Date</w:t>
      </w:r>
      <w:r w:rsidR="00BF6767" w:rsidRPr="00DA1A8B">
        <w:rPr>
          <w:rFonts w:ascii="Candara" w:hAnsi="Candara" w:cstheme="majorHAnsi"/>
          <w:b/>
          <w:sz w:val="26"/>
          <w:szCs w:val="26"/>
        </w:rPr>
        <w:t xml:space="preserve"> (Inpatient)</w:t>
      </w:r>
      <w:r w:rsidR="009F5398" w:rsidRPr="00DA1A8B">
        <w:rPr>
          <w:rFonts w:ascii="Candara" w:hAnsi="Candara" w:cstheme="majorHAnsi"/>
          <w:b/>
          <w:sz w:val="26"/>
          <w:szCs w:val="26"/>
        </w:rPr>
        <w:t xml:space="preserve"> __________</w:t>
      </w:r>
      <w:r w:rsidR="00A71A97" w:rsidRPr="00DA1A8B">
        <w:rPr>
          <w:rFonts w:ascii="Candara" w:hAnsi="Candara" w:cstheme="majorHAnsi"/>
          <w:b/>
          <w:sz w:val="26"/>
          <w:szCs w:val="26"/>
        </w:rPr>
        <w:t>__</w:t>
      </w:r>
      <w:r w:rsidR="009F5398" w:rsidRPr="00DA1A8B">
        <w:rPr>
          <w:rFonts w:ascii="Candara" w:hAnsi="Candara" w:cstheme="majorHAnsi"/>
          <w:b/>
          <w:sz w:val="26"/>
          <w:szCs w:val="26"/>
        </w:rPr>
        <w:t>_______</w:t>
      </w:r>
      <w:r w:rsidR="00A71A97" w:rsidRPr="00DA1A8B">
        <w:rPr>
          <w:rFonts w:ascii="Candara" w:hAnsi="Candara" w:cstheme="majorHAnsi"/>
          <w:b/>
          <w:sz w:val="26"/>
          <w:szCs w:val="26"/>
        </w:rPr>
        <w:t>___</w:t>
      </w:r>
      <w:r w:rsidR="009F5398" w:rsidRPr="00DA1A8B">
        <w:rPr>
          <w:rFonts w:ascii="Candara" w:hAnsi="Candara" w:cstheme="majorHAnsi"/>
          <w:b/>
          <w:sz w:val="26"/>
          <w:szCs w:val="26"/>
        </w:rPr>
        <w:t>_</w:t>
      </w:r>
    </w:p>
    <w:p w14:paraId="5BB95822" w14:textId="5BA17765" w:rsidR="00442FB5" w:rsidRPr="00DA1A8B" w:rsidRDefault="00DA1A8B" w:rsidP="009F5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324"/>
        </w:tabs>
        <w:jc w:val="both"/>
        <w:rPr>
          <w:rFonts w:ascii="Candara" w:hAnsi="Candara" w:cstheme="majorHAnsi"/>
          <w:b/>
          <w:sz w:val="26"/>
          <w:szCs w:val="26"/>
        </w:rPr>
      </w:pPr>
      <w:sdt>
        <w:sdtPr>
          <w:rPr>
            <w:rFonts w:ascii="Candara" w:hAnsi="Candara" w:cstheme="majorHAnsi"/>
            <w:b/>
            <w:sz w:val="26"/>
            <w:szCs w:val="26"/>
          </w:rPr>
          <w:id w:val="-52138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FB5" w:rsidRPr="00DA1A8B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442FB5" w:rsidRPr="00DA1A8B">
        <w:rPr>
          <w:rFonts w:ascii="Candara" w:hAnsi="Candara" w:cstheme="majorHAnsi"/>
          <w:b/>
          <w:sz w:val="26"/>
          <w:szCs w:val="26"/>
        </w:rPr>
        <w:t xml:space="preserve"> CRP Referral </w:t>
      </w:r>
      <w:r w:rsidR="00CF001B" w:rsidRPr="00DA1A8B">
        <w:rPr>
          <w:rFonts w:ascii="Candara" w:hAnsi="Candara" w:cstheme="majorHAnsi"/>
          <w:b/>
          <w:sz w:val="26"/>
          <w:szCs w:val="26"/>
        </w:rPr>
        <w:t>Checklist</w:t>
      </w:r>
      <w:r w:rsidR="00442FB5" w:rsidRPr="00DA1A8B">
        <w:rPr>
          <w:rFonts w:ascii="Candara" w:hAnsi="Candara" w:cstheme="majorHAnsi"/>
          <w:b/>
          <w:sz w:val="26"/>
          <w:szCs w:val="26"/>
        </w:rPr>
        <w:tab/>
      </w:r>
    </w:p>
    <w:p w14:paraId="5FCEE433" w14:textId="77777777" w:rsidR="00DA1A8B" w:rsidRDefault="00DA1A8B" w:rsidP="007F5BA6">
      <w:pPr>
        <w:tabs>
          <w:tab w:val="left" w:pos="1226"/>
        </w:tabs>
        <w:rPr>
          <w:rFonts w:ascii="Candara" w:hAnsi="Candara" w:cstheme="majorHAnsi"/>
          <w:b/>
          <w:sz w:val="28"/>
          <w:szCs w:val="28"/>
        </w:rPr>
      </w:pPr>
    </w:p>
    <w:p w14:paraId="5173F4D4" w14:textId="78D56315" w:rsidR="007F5BA6" w:rsidRPr="00DA1A8B" w:rsidRDefault="007F5BA6" w:rsidP="00DA1A8B">
      <w:pPr>
        <w:tabs>
          <w:tab w:val="left" w:pos="1226"/>
        </w:tabs>
        <w:rPr>
          <w:rFonts w:ascii="Candara" w:hAnsi="Candara" w:cstheme="majorHAnsi"/>
          <w:b/>
          <w:sz w:val="28"/>
          <w:szCs w:val="28"/>
        </w:rPr>
      </w:pPr>
      <w:r w:rsidRPr="00DA1A8B">
        <w:rPr>
          <w:rFonts w:ascii="Candara" w:hAnsi="Candara" w:cstheme="majorHAnsi"/>
          <w:b/>
          <w:sz w:val="28"/>
          <w:szCs w:val="28"/>
        </w:rPr>
        <w:t xml:space="preserve">*FAX </w:t>
      </w:r>
      <w:r w:rsidR="00A71A97" w:rsidRPr="00DA1A8B">
        <w:rPr>
          <w:rFonts w:ascii="Candara" w:hAnsi="Candara" w:cstheme="majorHAnsi"/>
          <w:b/>
          <w:sz w:val="28"/>
          <w:szCs w:val="28"/>
        </w:rPr>
        <w:t xml:space="preserve">DOCUMENTS NEEDED FOR REFERRAL </w:t>
      </w:r>
      <w:r w:rsidRPr="00DA1A8B">
        <w:rPr>
          <w:rFonts w:ascii="Candara" w:hAnsi="Candara" w:cstheme="majorHAnsi"/>
          <w:b/>
          <w:sz w:val="28"/>
          <w:szCs w:val="28"/>
        </w:rPr>
        <w:t xml:space="preserve">TO </w:t>
      </w:r>
      <w:r w:rsidRPr="00DA1A8B">
        <w:rPr>
          <w:rFonts w:ascii="Candara" w:hAnsi="Candara" w:cstheme="majorHAnsi"/>
          <w:b/>
          <w:color w:val="1F3864" w:themeColor="accent1" w:themeShade="80"/>
          <w:sz w:val="28"/>
          <w:szCs w:val="28"/>
        </w:rPr>
        <w:t>(916) 244-275</w:t>
      </w:r>
      <w:r w:rsidR="00DA1A8B">
        <w:rPr>
          <w:rFonts w:ascii="Candara" w:hAnsi="Candara" w:cstheme="majorHAnsi"/>
          <w:b/>
          <w:color w:val="1F3864" w:themeColor="accent1" w:themeShade="80"/>
          <w:sz w:val="28"/>
          <w:szCs w:val="28"/>
        </w:rPr>
        <w:t>1</w:t>
      </w:r>
    </w:p>
    <w:p w14:paraId="688458A8" w14:textId="77777777" w:rsidR="00A5127D" w:rsidRPr="00373B99" w:rsidRDefault="00A5127D" w:rsidP="00A5127D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A5127D" w:rsidRPr="00373B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5755" w14:textId="77777777" w:rsidR="00087C86" w:rsidRDefault="00087C86" w:rsidP="00A5127D">
      <w:pPr>
        <w:spacing w:after="0" w:line="240" w:lineRule="auto"/>
      </w:pPr>
      <w:r>
        <w:separator/>
      </w:r>
    </w:p>
  </w:endnote>
  <w:endnote w:type="continuationSeparator" w:id="0">
    <w:p w14:paraId="5D6B01CF" w14:textId="77777777" w:rsidR="00087C86" w:rsidRDefault="00087C86" w:rsidP="00A5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5BAB" w14:textId="77777777" w:rsidR="007F5BA6" w:rsidRPr="00EE3F8B" w:rsidRDefault="007F5BA6">
    <w:pPr>
      <w:pStyle w:val="Footer"/>
      <w:rPr>
        <w:rFonts w:asciiTheme="majorHAnsi" w:hAnsiTheme="majorHAnsi"/>
        <w:b/>
        <w:sz w:val="28"/>
        <w:szCs w:val="28"/>
      </w:rPr>
    </w:pPr>
    <w:r>
      <w:tab/>
    </w:r>
    <w:r w:rsidRPr="00EE3F8B">
      <w:rPr>
        <w:rFonts w:asciiTheme="majorHAnsi" w:hAnsiTheme="majorHAnsi"/>
        <w:b/>
        <w:sz w:val="28"/>
        <w:szCs w:val="28"/>
      </w:rPr>
      <w:t xml:space="preserve">Referral Fax Line: (916) 244-2751 </w:t>
    </w:r>
    <w:r w:rsidRPr="00EE3F8B">
      <w:rPr>
        <w:rFonts w:asciiTheme="majorHAnsi" w:hAnsiTheme="majorHAnsi"/>
        <w:b/>
        <w:color w:val="000000"/>
        <w:sz w:val="28"/>
        <w:szCs w:val="28"/>
        <w:shd w:val="clear" w:color="auto" w:fill="FFFFFF"/>
      </w:rPr>
      <w:t>• Referral Phone Line: (916) 890-3000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D4C77" w14:textId="77777777" w:rsidR="00087C86" w:rsidRDefault="00087C86" w:rsidP="00A5127D">
      <w:pPr>
        <w:spacing w:after="0" w:line="240" w:lineRule="auto"/>
      </w:pPr>
      <w:r>
        <w:separator/>
      </w:r>
    </w:p>
  </w:footnote>
  <w:footnote w:type="continuationSeparator" w:id="0">
    <w:p w14:paraId="14BD93B2" w14:textId="77777777" w:rsidR="00087C86" w:rsidRDefault="00087C86" w:rsidP="00A5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F2E3" w14:textId="77777777" w:rsidR="00A5127D" w:rsidRDefault="00A5127D" w:rsidP="00A5127D">
    <w:pPr>
      <w:pStyle w:val="Header"/>
      <w:jc w:val="center"/>
    </w:pPr>
    <w:r>
      <w:rPr>
        <w:noProof/>
      </w:rPr>
      <w:drawing>
        <wp:inline distT="0" distB="0" distL="0" distR="0" wp14:anchorId="330C11DB" wp14:editId="7115BC26">
          <wp:extent cx="2570480" cy="1235710"/>
          <wp:effectExtent l="0" t="0" r="0" b="2540"/>
          <wp:docPr id="2" name="Picture 2" descr="Stars Behavioral Health Group - Crunchbase Company Profile &amp; Fu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s Behavioral Health Group - Crunchbase Company Profile &amp; Fun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449A0"/>
    <w:multiLevelType w:val="hybridMultilevel"/>
    <w:tmpl w:val="A3128AD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7D"/>
    <w:rsid w:val="00087C86"/>
    <w:rsid w:val="000C2F14"/>
    <w:rsid w:val="001D3CD8"/>
    <w:rsid w:val="00373B99"/>
    <w:rsid w:val="00442FB5"/>
    <w:rsid w:val="007F5BA6"/>
    <w:rsid w:val="009F5398"/>
    <w:rsid w:val="00A5127D"/>
    <w:rsid w:val="00A71A97"/>
    <w:rsid w:val="00BF6767"/>
    <w:rsid w:val="00CB0BD4"/>
    <w:rsid w:val="00CF001B"/>
    <w:rsid w:val="00DA1A8B"/>
    <w:rsid w:val="00EE3F8B"/>
    <w:rsid w:val="00F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94A7A"/>
  <w15:chartTrackingRefBased/>
  <w15:docId w15:val="{D97189A2-921A-4B1D-AFE9-51E0DFBD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7D"/>
  </w:style>
  <w:style w:type="paragraph" w:styleId="Footer">
    <w:name w:val="footer"/>
    <w:basedOn w:val="Normal"/>
    <w:link w:val="FooterChar"/>
    <w:uiPriority w:val="99"/>
    <w:unhideWhenUsed/>
    <w:rsid w:val="00A5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7D"/>
  </w:style>
  <w:style w:type="paragraph" w:styleId="ListParagraph">
    <w:name w:val="List Paragraph"/>
    <w:basedOn w:val="Normal"/>
    <w:uiPriority w:val="34"/>
    <w:qFormat/>
    <w:rsid w:val="007F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98F3B896764D9931F01DBF57717A" ma:contentTypeVersion="8" ma:contentTypeDescription="Create a new document." ma:contentTypeScope="" ma:versionID="37d802a6995481ec3fc50f53b2ba45b4">
  <xsd:schema xmlns:xsd="http://www.w3.org/2001/XMLSchema" xmlns:xs="http://www.w3.org/2001/XMLSchema" xmlns:p="http://schemas.microsoft.com/office/2006/metadata/properties" xmlns:ns3="3c2ac12e-6f42-49b6-af20-c374518ad0a2" targetNamespace="http://schemas.microsoft.com/office/2006/metadata/properties" ma:root="true" ma:fieldsID="9bb94d13ac622d76fd4419e9e6ae26cf" ns3:_="">
    <xsd:import namespace="3c2ac12e-6f42-49b6-af20-c374518ad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ac12e-6f42-49b6-af20-c374518ad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24F8-1559-42ED-B028-03A968CEE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ac12e-6f42-49b6-af20-c374518a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0187D-0A3F-49D3-A49F-5522A4BE2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816FE-204F-4915-A115-D7FBBD2BF4F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c2ac12e-6f42-49b6-af20-c374518ad0a2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B6CC67-B590-44EB-836B-75676678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Jaida-Keleni Alohapuuwai Kafovalu</dc:creator>
  <cp:keywords/>
  <dc:description/>
  <cp:lastModifiedBy>J'Quaysha Tucker</cp:lastModifiedBy>
  <cp:revision>2</cp:revision>
  <dcterms:created xsi:type="dcterms:W3CDTF">2020-11-03T21:18:00Z</dcterms:created>
  <dcterms:modified xsi:type="dcterms:W3CDTF">2020-11-03T21:18:00Z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0x01010058C898F3B896764D9931F01DBF57717A</vt:lpwstr>
  </property>
</Properties>
</file>